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16FF0" w:rsidRDefault="00D26479">
      <w:pPr>
        <w:pStyle w:val="Heading1"/>
        <w:spacing w:after="0"/>
        <w:rPr>
          <w:rFonts w:ascii="Roboto" w:eastAsia="Roboto" w:hAnsi="Roboto" w:cs="Roboto"/>
        </w:rPr>
      </w:pPr>
      <w:bookmarkStart w:id="0" w:name="_byybf3l0bemd" w:colFirst="0" w:colLast="0"/>
      <w:bookmarkEnd w:id="0"/>
      <w:r>
        <w:rPr>
          <w:rFonts w:ascii="Roboto" w:eastAsia="Roboto" w:hAnsi="Roboto" w:cs="Roboto"/>
        </w:rPr>
        <w:t xml:space="preserve">Software Testing: </w:t>
      </w:r>
    </w:p>
    <w:p w14:paraId="00000002" w14:textId="77777777" w:rsidR="00316FF0" w:rsidRDefault="00D26479">
      <w:pPr>
        <w:pStyle w:val="Heading1"/>
        <w:spacing w:before="0"/>
        <w:ind w:left="720"/>
        <w:rPr>
          <w:rFonts w:ascii="Roboto" w:eastAsia="Roboto" w:hAnsi="Roboto" w:cs="Roboto"/>
        </w:rPr>
      </w:pPr>
      <w:bookmarkStart w:id="1" w:name="_ibmdwgkc96hh" w:colFirst="0" w:colLast="0"/>
      <w:bookmarkEnd w:id="1"/>
      <w:r>
        <w:rPr>
          <w:rFonts w:ascii="Roboto" w:eastAsia="Roboto" w:hAnsi="Roboto" w:cs="Roboto"/>
        </w:rPr>
        <w:t>Behaviour Driven Development</w:t>
      </w:r>
    </w:p>
    <w:p w14:paraId="00000003" w14:textId="77777777" w:rsidR="00316FF0" w:rsidRDefault="00316FF0"/>
    <w:tbl>
      <w:tblPr>
        <w:tblStyle w:val="a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30"/>
      </w:tblGrid>
      <w:tr w:rsidR="00316FF0" w14:paraId="07C63DAC" w14:textId="77777777">
        <w:trPr>
          <w:trHeight w:val="44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Question 1.</w:t>
            </w:r>
          </w:p>
          <w:p w14:paraId="00000005" w14:textId="77777777" w:rsidR="00316FF0" w:rsidRDefault="00316FF0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06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What do you think should happen if a customer tries to pay but they aren’t logged in? </w:t>
            </w:r>
          </w:p>
          <w:p w14:paraId="00000007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Read the scenario and then complete the blank.</w:t>
            </w:r>
          </w:p>
          <w:p w14:paraId="00000008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09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Scenario: Trying to pay when I am not logged in</w:t>
            </w:r>
          </w:p>
        </w:tc>
      </w:tr>
      <w:tr w:rsidR="00316FF0" w14:paraId="5B38AC40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GIVEN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that I have tickets in my </w:t>
            </w:r>
            <w:proofErr w:type="gramStart"/>
            <w:r>
              <w:rPr>
                <w:rFonts w:ascii="Roboto Mono" w:eastAsia="Roboto Mono" w:hAnsi="Roboto Mono" w:cs="Roboto Mono"/>
                <w:sz w:val="24"/>
                <w:szCs w:val="24"/>
              </w:rPr>
              <w:t>basket</w:t>
            </w:r>
            <w:proofErr w:type="gramEnd"/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 and I am ready to pay</w:t>
            </w:r>
          </w:p>
        </w:tc>
      </w:tr>
      <w:tr w:rsidR="00316FF0" w14:paraId="2834F901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WHEN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I press </w:t>
            </w: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checkout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 and I am not logged in</w:t>
            </w:r>
          </w:p>
        </w:tc>
      </w:tr>
      <w:tr w:rsidR="00316FF0" w14:paraId="13416878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color w:val="93C47D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THEN</w:t>
            </w:r>
          </w:p>
          <w:p w14:paraId="00000010" w14:textId="77777777" w:rsidR="00316FF0" w:rsidRDefault="0031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Mono" w:eastAsia="Roboto Mono" w:hAnsi="Roboto Mono" w:cs="Roboto Mono"/>
              </w:rPr>
            </w:pP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I am _</w:t>
            </w:r>
          </w:p>
          <w:p w14:paraId="00000012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13" w14:textId="77777777" w:rsidR="00316FF0" w:rsidRDefault="00D26479">
            <w:pPr>
              <w:numPr>
                <w:ilvl w:val="0"/>
                <w:numId w:val="1"/>
              </w:num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Asked to log into my account</w:t>
            </w:r>
          </w:p>
          <w:p w14:paraId="00000014" w14:textId="77777777" w:rsidR="00316FF0" w:rsidRDefault="00D26479">
            <w:pPr>
              <w:numPr>
                <w:ilvl w:val="0"/>
                <w:numId w:val="1"/>
              </w:num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Given the tickets for free</w:t>
            </w:r>
          </w:p>
          <w:p w14:paraId="00000015" w14:textId="77777777" w:rsidR="00316FF0" w:rsidRDefault="00D26479">
            <w:pPr>
              <w:numPr>
                <w:ilvl w:val="0"/>
                <w:numId w:val="1"/>
              </w:num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Asked to leave, and banned from the app</w:t>
            </w:r>
          </w:p>
          <w:p w14:paraId="00000016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17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(Circle the best answer) </w:t>
            </w:r>
          </w:p>
        </w:tc>
      </w:tr>
    </w:tbl>
    <w:p w14:paraId="00000018" w14:textId="77777777" w:rsidR="00316FF0" w:rsidRDefault="00316FF0"/>
    <w:p w14:paraId="00000019" w14:textId="77777777" w:rsidR="00316FF0" w:rsidRDefault="00316FF0"/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30"/>
      </w:tblGrid>
      <w:tr w:rsidR="00316FF0" w14:paraId="4F51738C" w14:textId="77777777">
        <w:trPr>
          <w:trHeight w:val="44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Question 2. </w:t>
            </w:r>
          </w:p>
          <w:p w14:paraId="0000001B" w14:textId="77777777" w:rsidR="00316FF0" w:rsidRDefault="00316FF0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1C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 customer wants to find the new Star Wars film. The app lets customers search for films.  Complete the ‘THEN’ with a suitable next step.</w:t>
            </w:r>
          </w:p>
          <w:p w14:paraId="0000001D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1E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Scenario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>: Searching for films</w:t>
            </w:r>
          </w:p>
        </w:tc>
      </w:tr>
      <w:tr w:rsidR="00316FF0" w14:paraId="02CAA54B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GIVEN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that I have typed </w:t>
            </w: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Star Wars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 into the search box</w:t>
            </w:r>
          </w:p>
        </w:tc>
      </w:tr>
      <w:tr w:rsidR="00316FF0" w14:paraId="3333E326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WHEN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I press </w:t>
            </w: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search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 </w:t>
            </w:r>
          </w:p>
        </w:tc>
      </w:tr>
      <w:tr w:rsidR="00316FF0" w14:paraId="689DE56C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THEN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…</w:t>
            </w:r>
          </w:p>
          <w:p w14:paraId="00000026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27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28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29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2A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 xml:space="preserve">(What happens? How should the app behave? Write in your answer) </w:t>
            </w:r>
          </w:p>
        </w:tc>
      </w:tr>
    </w:tbl>
    <w:p w14:paraId="0000002B" w14:textId="77777777" w:rsidR="00316FF0" w:rsidRDefault="00316FF0">
      <w:pPr>
        <w:rPr>
          <w:rFonts w:ascii="Roboto Mono" w:eastAsia="Roboto Mono" w:hAnsi="Roboto Mono" w:cs="Roboto Mono"/>
          <w:i/>
          <w:sz w:val="24"/>
          <w:szCs w:val="24"/>
        </w:rPr>
      </w:pPr>
    </w:p>
    <w:p w14:paraId="0000002C" w14:textId="77777777" w:rsidR="00316FF0" w:rsidRDefault="00D26479">
      <w:r>
        <w:br w:type="page"/>
      </w:r>
    </w:p>
    <w:p w14:paraId="0000002D" w14:textId="77777777" w:rsidR="00316FF0" w:rsidRDefault="00316FF0"/>
    <w:tbl>
      <w:tblPr>
        <w:tblStyle w:val="a1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30"/>
      </w:tblGrid>
      <w:tr w:rsidR="00316FF0" w14:paraId="0C774F0F" w14:textId="77777777">
        <w:trPr>
          <w:trHeight w:val="44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Question 3.</w:t>
            </w:r>
          </w:p>
          <w:p w14:paraId="0000002F" w14:textId="77777777" w:rsidR="00316FF0" w:rsidRDefault="00316FF0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0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Tammy, the lead tester hasn’t finished the scenario for this feature. Complete the ‘THEN’, then give it a title that makes sense.</w:t>
            </w:r>
          </w:p>
          <w:p w14:paraId="00000031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</w:p>
          <w:p w14:paraId="00000032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Scenario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>: _________</w:t>
            </w:r>
          </w:p>
        </w:tc>
      </w:tr>
      <w:tr w:rsidR="00316FF0" w14:paraId="5820985D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GIVEN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I have a ticket in my basket</w:t>
            </w:r>
          </w:p>
        </w:tc>
      </w:tr>
      <w:tr w:rsidR="00316FF0" w14:paraId="7581FE2D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WHEN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i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I change the quantity of that ticket to zero</w:t>
            </w:r>
          </w:p>
        </w:tc>
      </w:tr>
      <w:tr w:rsidR="00316FF0" w14:paraId="1700EEC0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THEN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3A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3B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3C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3D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(What happens? How should the app behave? Write in your answer)</w:t>
            </w:r>
          </w:p>
        </w:tc>
      </w:tr>
    </w:tbl>
    <w:p w14:paraId="0000003E" w14:textId="77777777" w:rsidR="00316FF0" w:rsidRDefault="00316FF0">
      <w:pPr>
        <w:spacing w:line="240" w:lineRule="auto"/>
      </w:pPr>
    </w:p>
    <w:p w14:paraId="0000003F" w14:textId="77777777" w:rsidR="00316FF0" w:rsidRDefault="00316FF0"/>
    <w:tbl>
      <w:tblPr>
        <w:tblStyle w:val="a2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30"/>
      </w:tblGrid>
      <w:tr w:rsidR="00316FF0" w14:paraId="0C67C62C" w14:textId="77777777">
        <w:trPr>
          <w:trHeight w:val="44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Question 4.</w:t>
            </w:r>
          </w:p>
          <w:p w14:paraId="00000041" w14:textId="77777777" w:rsidR="00316FF0" w:rsidRDefault="00316FF0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2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Here’s an instant message conversation between the three amigos.</w:t>
            </w:r>
          </w:p>
          <w:p w14:paraId="00000043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14:paraId="00000044" w14:textId="77777777" w:rsidR="00316FF0" w:rsidRDefault="00D26479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>
                      <wp:extent cx="4857750" cy="1456123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33225" y="637175"/>
                                <a:ext cx="5509200" cy="1621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8F082" w14:textId="77777777" w:rsidR="00316FF0" w:rsidRDefault="00D26479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24"/>
                                    </w:rPr>
                                    <w:t>Brian (Business Analyst): “We want to offer a half price deal on Tuesdays.”</w:t>
                                  </w:r>
                                </w:p>
                                <w:p w14:paraId="013F89A4" w14:textId="77777777" w:rsidR="00316FF0" w:rsidRDefault="00D26479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24"/>
                                    </w:rPr>
                                    <w:t>Amy (Developer): “Does everyone get a discount automatically?”</w:t>
                                  </w:r>
                                </w:p>
                                <w:p w14:paraId="7D9006F5" w14:textId="77777777" w:rsidR="00316FF0" w:rsidRDefault="00D26479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24"/>
                                    </w:rPr>
                                    <w:t>Brian: “No. They need to type in a promotional code”</w:t>
                                  </w:r>
                                </w:p>
                                <w:p w14:paraId="1967CF8E" w14:textId="77777777" w:rsidR="00316FF0" w:rsidRDefault="00D26479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24"/>
                                    </w:rPr>
                                    <w:t>Tammy (Tester): “Is the code different for every customer?”</w:t>
                                  </w:r>
                                </w:p>
                                <w:p w14:paraId="3E9244D7" w14:textId="77777777" w:rsidR="00316FF0" w:rsidRDefault="00D26479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24"/>
                                    </w:rPr>
                                    <w:t>Brian: “No, to make it easy to advertise we can use the same code: HALFOFF”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4857750" cy="1456123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0" cy="14561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0000045" w14:textId="77777777" w:rsidR="00316FF0" w:rsidRDefault="00D26479">
            <w:pPr>
              <w:spacing w:before="200" w:after="20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Now you fill in the blanks. </w:t>
            </w:r>
          </w:p>
          <w:p w14:paraId="00000046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i/>
                <w:sz w:val="24"/>
                <w:szCs w:val="24"/>
              </w:rPr>
              <w:t>Scenario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 xml:space="preserve">: I am ordering tickets on a 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t>Tuesday and want the half price</w:t>
            </w:r>
            <w:r>
              <w:rPr>
                <w:rFonts w:ascii="Roboto Mono" w:eastAsia="Roboto Mono" w:hAnsi="Roboto Mono" w:cs="Roboto Mono"/>
                <w:sz w:val="24"/>
                <w:szCs w:val="24"/>
              </w:rPr>
              <w:br/>
              <w:t xml:space="preserve">          deal</w:t>
            </w:r>
          </w:p>
        </w:tc>
      </w:tr>
      <w:tr w:rsidR="00316FF0" w14:paraId="042A4634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GIVEN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sz w:val="24"/>
                <w:szCs w:val="24"/>
              </w:rPr>
              <w:t>I have two tickets costing £8 each</w:t>
            </w:r>
          </w:p>
        </w:tc>
      </w:tr>
      <w:tr w:rsidR="00316FF0" w14:paraId="64D3DF8D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WHEN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4C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4D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4E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(What will the user do? Write in your answer)</w:t>
            </w:r>
          </w:p>
        </w:tc>
      </w:tr>
      <w:tr w:rsidR="00316FF0" w14:paraId="2F3419F0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  <w:b/>
              </w:rPr>
            </w:pPr>
            <w:r>
              <w:rPr>
                <w:rFonts w:ascii="Roboto Mono" w:eastAsia="Roboto Mono" w:hAnsi="Roboto Mono" w:cs="Roboto Mono"/>
                <w:b/>
                <w:color w:val="38761D"/>
                <w:sz w:val="24"/>
                <w:szCs w:val="24"/>
              </w:rPr>
              <w:t>THEN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52" w14:textId="77777777" w:rsidR="00316FF0" w:rsidRDefault="00316FF0">
            <w:pPr>
              <w:spacing w:line="240" w:lineRule="auto"/>
              <w:rPr>
                <w:rFonts w:ascii="Roboto Mono" w:eastAsia="Roboto Mono" w:hAnsi="Roboto Mono" w:cs="Roboto Mono"/>
              </w:rPr>
            </w:pPr>
          </w:p>
          <w:p w14:paraId="00000053" w14:textId="77777777" w:rsidR="00316FF0" w:rsidRDefault="00D26479">
            <w:pPr>
              <w:spacing w:line="240" w:lineRule="auto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(What happens? What effect will that have on the cost of the tickets in their basket? Write in your answer)</w:t>
            </w:r>
          </w:p>
        </w:tc>
      </w:tr>
    </w:tbl>
    <w:p w14:paraId="00000054" w14:textId="77777777" w:rsidR="00316FF0" w:rsidRDefault="00316FF0" w:rsidP="00D26479"/>
    <w:sectPr w:rsidR="00316FF0"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ono"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8C4"/>
    <w:multiLevelType w:val="multilevel"/>
    <w:tmpl w:val="58122E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F0"/>
    <w:rsid w:val="00316FF0"/>
    <w:rsid w:val="00D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23D6A"/>
  <w15:docId w15:val="{4158A605-E729-084A-AA73-27564E1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8BBABD15AD941B1B5DB7EE38D8997" ma:contentTypeVersion="19" ma:contentTypeDescription="Create a new document." ma:contentTypeScope="" ma:versionID="ed09168ea966fe0f21598ce48ec2aa13">
  <xsd:schema xmlns:xsd="http://www.w3.org/2001/XMLSchema" xmlns:xs="http://www.w3.org/2001/XMLSchema" xmlns:p="http://schemas.microsoft.com/office/2006/metadata/properties" xmlns:ns1="http://schemas.microsoft.com/sharepoint/v3" xmlns:ns2="16772152-4698-48de-afad-25891fdd53a3" xmlns:ns3="184af400-6cf4-4be6-9056-547874e8c8ee" targetNamespace="http://schemas.microsoft.com/office/2006/metadata/properties" ma:root="true" ma:fieldsID="5a3004c12ab11919f20b8b931e67a146" ns1:_="" ns2:_="" ns3:_="">
    <xsd:import namespace="http://schemas.microsoft.com/sharepoint/v3"/>
    <xsd:import namespace="16772152-4698-48de-afad-25891fdd53a3"/>
    <xsd:import namespace="184af400-6cf4-4be6-9056-547874e8c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72152-4698-48de-afad-25891fdd5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4af400-6cf4-4be6-9056-547874e8c8ee" xsi:nil="true"/>
    <lcf76f155ced4ddcb4097134ff3c332f xmlns="16772152-4698-48de-afad-25891fdd53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45838-5757-49F6-8E7D-C52CD02468A3}"/>
</file>

<file path=customXml/itemProps2.xml><?xml version="1.0" encoding="utf-8"?>
<ds:datastoreItem xmlns:ds="http://schemas.openxmlformats.org/officeDocument/2006/customXml" ds:itemID="{F6732A63-CECC-4529-B45B-6032234400F4}"/>
</file>

<file path=customXml/itemProps3.xml><?xml version="1.0" encoding="utf-8"?>
<ds:datastoreItem xmlns:ds="http://schemas.openxmlformats.org/officeDocument/2006/customXml" ds:itemID="{B2EB0054-B6D2-4180-BD5C-41898E9C8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Devine</cp:lastModifiedBy>
  <cp:revision>2</cp:revision>
  <dcterms:created xsi:type="dcterms:W3CDTF">2021-05-31T14:01:00Z</dcterms:created>
  <dcterms:modified xsi:type="dcterms:W3CDTF">2021-05-31T14:01:00Z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0x010100D928BBABD15AD941B1B5DB7EE38D8997</vt:lpwstr>
  </property>
</Properties>
</file>